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D049" w14:textId="77777777" w:rsidR="0087365A" w:rsidRPr="003A1502" w:rsidRDefault="0087365A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B82766" w:rsidRPr="003A1502" w14:paraId="038B0992" w14:textId="77777777" w:rsidTr="00EB4F0C">
        <w:trPr>
          <w:trHeight w:val="2400"/>
        </w:trPr>
        <w:tc>
          <w:tcPr>
            <w:tcW w:w="2547" w:type="dxa"/>
            <w:tcBorders>
              <w:right w:val="single" w:sz="4" w:space="0" w:color="auto"/>
            </w:tcBorders>
          </w:tcPr>
          <w:p w14:paraId="09E356D7" w14:textId="77777777" w:rsidR="00B82766" w:rsidRPr="003A1502" w:rsidRDefault="00B82766" w:rsidP="00EB4F0C">
            <w:pPr>
              <w:rPr>
                <w:rFonts w:ascii="Times New Roman" w:hAnsi="Times New Roman" w:cs="Times New Roman"/>
                <w:color w:val="0070C0"/>
              </w:rPr>
            </w:pPr>
          </w:p>
          <w:p w14:paraId="7187332B" w14:textId="69C78CC5" w:rsidR="00B82766" w:rsidRPr="003A1502" w:rsidRDefault="00AD3C1D" w:rsidP="00EB4F0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fldChar w:fldCharType="begin"/>
            </w:r>
            <w:r w:rsidR="00292C2F">
              <w:instrText xml:space="preserve"> INCLUDEPICTURE "C:\\Users\\marie.gaille\\Library\\Group Containers\\UBF8T346G9.ms\\WebArchiveCopyPasteTempFiles\\com.microsoft.Word\\cid190331*image003.png@01DA492F.86097BF0"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F8F848F" wp14:editId="0FDD2670">
                  <wp:extent cx="725805" cy="725805"/>
                  <wp:effectExtent l="0" t="0" r="0" b="0"/>
                  <wp:docPr id="16592192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A3F" w14:textId="29C8823C" w:rsidR="00B82766" w:rsidRPr="003A1502" w:rsidRDefault="00B82766" w:rsidP="00EB4F0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A1502">
              <w:rPr>
                <w:rFonts w:ascii="Times New Roman" w:hAnsi="Times New Roman" w:cs="Times New Roman"/>
                <w:b/>
              </w:rPr>
              <w:t>CNRS-Villa M</w:t>
            </w:r>
            <w:r w:rsidR="00EC7022">
              <w:rPr>
                <w:rFonts w:ascii="Times New Roman" w:hAnsi="Times New Roman" w:cs="Times New Roman"/>
                <w:b/>
              </w:rPr>
              <w:t>é</w:t>
            </w:r>
            <w:r w:rsidRPr="003A1502">
              <w:rPr>
                <w:rFonts w:ascii="Times New Roman" w:hAnsi="Times New Roman" w:cs="Times New Roman"/>
                <w:b/>
              </w:rPr>
              <w:t>dici</w:t>
            </w:r>
            <w:r w:rsidR="00EC7022">
              <w:rPr>
                <w:rFonts w:ascii="Times New Roman" w:hAnsi="Times New Roman" w:cs="Times New Roman"/>
                <w:b/>
              </w:rPr>
              <w:t>s</w:t>
            </w:r>
          </w:p>
          <w:p w14:paraId="55072604" w14:textId="77777777" w:rsidR="00B82766" w:rsidRPr="003A1502" w:rsidRDefault="00B82766" w:rsidP="00EB4F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4A4D36" w14:textId="77777777" w:rsidR="00B751DE" w:rsidRPr="003A1502" w:rsidRDefault="00B82766" w:rsidP="00EB4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502">
              <w:rPr>
                <w:rFonts w:ascii="Times New Roman" w:hAnsi="Times New Roman" w:cs="Times New Roman"/>
                <w:b/>
              </w:rPr>
              <w:t xml:space="preserve">Projet de résidence </w:t>
            </w:r>
          </w:p>
          <w:p w14:paraId="5380B75B" w14:textId="211E6CF5" w:rsidR="00B751DE" w:rsidRPr="003A1502" w:rsidRDefault="00B82766" w:rsidP="00EB4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502">
              <w:rPr>
                <w:rFonts w:ascii="Times New Roman" w:hAnsi="Times New Roman" w:cs="Times New Roman"/>
                <w:b/>
              </w:rPr>
              <w:t>« </w:t>
            </w:r>
            <w:r w:rsidR="0038448D">
              <w:rPr>
                <w:rFonts w:ascii="Times New Roman" w:hAnsi="Times New Roman" w:cs="Times New Roman"/>
                <w:b/>
              </w:rPr>
              <w:t>Recherche</w:t>
            </w:r>
            <w:r w:rsidR="00B2642D">
              <w:rPr>
                <w:rFonts w:ascii="Times New Roman" w:hAnsi="Times New Roman" w:cs="Times New Roman"/>
                <w:b/>
              </w:rPr>
              <w:t>,</w:t>
            </w:r>
            <w:r w:rsidR="0038448D">
              <w:rPr>
                <w:rFonts w:ascii="Times New Roman" w:hAnsi="Times New Roman" w:cs="Times New Roman"/>
                <w:b/>
              </w:rPr>
              <w:t xml:space="preserve"> Arts et Création</w:t>
            </w:r>
            <w:r w:rsidR="002454F3">
              <w:rPr>
                <w:rFonts w:ascii="Times New Roman" w:hAnsi="Times New Roman" w:cs="Times New Roman"/>
                <w:b/>
              </w:rPr>
              <w:t> »</w:t>
            </w:r>
            <w:r w:rsidRPr="003A150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06F461" w14:textId="5FDC1E1A" w:rsidR="00B82766" w:rsidRPr="003A1502" w:rsidRDefault="00B2642D" w:rsidP="00EB4F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56539">
              <w:rPr>
                <w:rFonts w:ascii="Times New Roman" w:hAnsi="Times New Roman" w:cs="Times New Roman"/>
                <w:b/>
              </w:rPr>
              <w:t>7</w:t>
            </w:r>
          </w:p>
          <w:p w14:paraId="01D9EA4F" w14:textId="77777777" w:rsidR="00B82766" w:rsidRPr="003A1502" w:rsidRDefault="00B82766" w:rsidP="00B82766">
            <w:pPr>
              <w:rPr>
                <w:rFonts w:ascii="Times New Roman" w:hAnsi="Times New Roman" w:cs="Times New Roman"/>
                <w:b/>
              </w:rPr>
            </w:pPr>
          </w:p>
          <w:p w14:paraId="1FFE8D9A" w14:textId="77777777" w:rsidR="00B82766" w:rsidRPr="003A1502" w:rsidRDefault="00B82766" w:rsidP="00EB4F0C">
            <w:pPr>
              <w:jc w:val="center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 xml:space="preserve">Formulaire de candidature </w:t>
            </w:r>
          </w:p>
        </w:tc>
      </w:tr>
    </w:tbl>
    <w:p w14:paraId="07FAC823" w14:textId="77777777" w:rsidR="00B82766" w:rsidRPr="003A1502" w:rsidRDefault="00B82766" w:rsidP="00B82766">
      <w:pPr>
        <w:ind w:right="-1"/>
        <w:rPr>
          <w:rFonts w:ascii="Times New Roman" w:eastAsia="Batang" w:hAnsi="Times New Roman" w:cs="Times New Roman"/>
        </w:rPr>
      </w:pPr>
    </w:p>
    <w:p w14:paraId="3ADC8CA1" w14:textId="77777777" w:rsidR="00B82766" w:rsidRPr="003A1502" w:rsidRDefault="00B82766" w:rsidP="00B82766">
      <w:pPr>
        <w:ind w:right="-1"/>
        <w:rPr>
          <w:rFonts w:ascii="Times New Roman" w:eastAsia="Batang" w:hAnsi="Times New Roman" w:cs="Times New Roman"/>
        </w:rPr>
      </w:pPr>
    </w:p>
    <w:p w14:paraId="3A0BD2E2" w14:textId="77777777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</w:p>
    <w:p w14:paraId="72A5EC22" w14:textId="54D57932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  <w:r w:rsidRPr="003A1502">
        <w:rPr>
          <w:rFonts w:ascii="Times New Roman" w:hAnsi="Times New Roman" w:cs="Times New Roman"/>
        </w:rPr>
        <w:t>En 2023, la Villa M</w:t>
      </w:r>
      <w:r w:rsidR="00266DB7">
        <w:rPr>
          <w:rFonts w:ascii="Times New Roman" w:hAnsi="Times New Roman" w:cs="Times New Roman"/>
        </w:rPr>
        <w:t>é</w:t>
      </w:r>
      <w:r w:rsidRPr="003A1502">
        <w:rPr>
          <w:rFonts w:ascii="Times New Roman" w:hAnsi="Times New Roman" w:cs="Times New Roman"/>
        </w:rPr>
        <w:t>dici</w:t>
      </w:r>
      <w:r w:rsidR="00266DB7">
        <w:rPr>
          <w:rFonts w:ascii="Times New Roman" w:hAnsi="Times New Roman" w:cs="Times New Roman"/>
        </w:rPr>
        <w:t>s</w:t>
      </w:r>
      <w:r w:rsidRPr="003A1502">
        <w:rPr>
          <w:rFonts w:ascii="Times New Roman" w:hAnsi="Times New Roman" w:cs="Times New Roman"/>
        </w:rPr>
        <w:t xml:space="preserve">-Académie de France à Rome </w:t>
      </w:r>
      <w:r w:rsidR="00266DB7">
        <w:rPr>
          <w:rFonts w:ascii="Times New Roman" w:hAnsi="Times New Roman" w:cs="Times New Roman"/>
        </w:rPr>
        <w:t xml:space="preserve">et le CNRS </w:t>
      </w:r>
      <w:r w:rsidRPr="003A1502">
        <w:rPr>
          <w:rFonts w:ascii="Times New Roman" w:hAnsi="Times New Roman" w:cs="Times New Roman"/>
        </w:rPr>
        <w:t>ont souhaité mettre en place une collaboration fondée sur des Résidences de « </w:t>
      </w:r>
      <w:r w:rsidR="00B2642D">
        <w:rPr>
          <w:rFonts w:ascii="Times New Roman" w:hAnsi="Times New Roman" w:cs="Times New Roman"/>
          <w:b/>
        </w:rPr>
        <w:t>Recherche, Arts et Création </w:t>
      </w:r>
      <w:r w:rsidR="002454F3">
        <w:rPr>
          <w:rFonts w:ascii="Times New Roman" w:hAnsi="Times New Roman" w:cs="Times New Roman"/>
        </w:rPr>
        <w:t>»</w:t>
      </w:r>
      <w:r w:rsidRPr="003A1502">
        <w:rPr>
          <w:rFonts w:ascii="Times New Roman" w:hAnsi="Times New Roman" w:cs="Times New Roman"/>
        </w:rPr>
        <w:t>, permettant à des ch</w:t>
      </w:r>
      <w:r w:rsidR="008B5EB6">
        <w:rPr>
          <w:rFonts w:ascii="Times New Roman" w:hAnsi="Times New Roman" w:cs="Times New Roman"/>
        </w:rPr>
        <w:t xml:space="preserve">argé(e)s ou directeurs/directrices de recherche </w:t>
      </w:r>
      <w:r w:rsidRPr="003A1502">
        <w:rPr>
          <w:rFonts w:ascii="Times New Roman" w:hAnsi="Times New Roman" w:cs="Times New Roman"/>
        </w:rPr>
        <w:t>du CNRS d’être accueilli</w:t>
      </w:r>
      <w:r w:rsidR="00B2642D">
        <w:rPr>
          <w:rFonts w:ascii="Times New Roman" w:hAnsi="Times New Roman" w:cs="Times New Roman"/>
        </w:rPr>
        <w:t>s</w:t>
      </w:r>
      <w:r w:rsidRPr="003A1502">
        <w:rPr>
          <w:rFonts w:ascii="Times New Roman" w:hAnsi="Times New Roman" w:cs="Times New Roman"/>
        </w:rPr>
        <w:t xml:space="preserve"> à la Villa M</w:t>
      </w:r>
      <w:r w:rsidR="00266DB7">
        <w:rPr>
          <w:rFonts w:ascii="Times New Roman" w:hAnsi="Times New Roman" w:cs="Times New Roman"/>
        </w:rPr>
        <w:t>é</w:t>
      </w:r>
      <w:r w:rsidRPr="003A1502">
        <w:rPr>
          <w:rFonts w:ascii="Times New Roman" w:hAnsi="Times New Roman" w:cs="Times New Roman"/>
        </w:rPr>
        <w:t>dici</w:t>
      </w:r>
      <w:r w:rsidR="00266DB7">
        <w:rPr>
          <w:rFonts w:ascii="Times New Roman" w:hAnsi="Times New Roman" w:cs="Times New Roman"/>
        </w:rPr>
        <w:t>s</w:t>
      </w:r>
      <w:r w:rsidRPr="003A1502">
        <w:rPr>
          <w:rFonts w:ascii="Times New Roman" w:hAnsi="Times New Roman" w:cs="Times New Roman"/>
        </w:rPr>
        <w:t xml:space="preserve">.  </w:t>
      </w:r>
    </w:p>
    <w:p w14:paraId="6260D1DB" w14:textId="77777777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</w:p>
    <w:p w14:paraId="375FA1FD" w14:textId="6780ADD9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  <w:r w:rsidRPr="003A1502">
        <w:rPr>
          <w:rFonts w:ascii="Times New Roman" w:hAnsi="Times New Roman" w:cs="Times New Roman"/>
        </w:rPr>
        <w:t>Pour le CNRS, cette collaboration s’inscrit dans un contexte au sein duquel l</w:t>
      </w:r>
      <w:r w:rsidR="00266DB7">
        <w:rPr>
          <w:rFonts w:ascii="Times New Roman" w:hAnsi="Times New Roman" w:cs="Times New Roman"/>
        </w:rPr>
        <w:t>a recherche</w:t>
      </w:r>
      <w:r w:rsidR="0038448D">
        <w:rPr>
          <w:rFonts w:ascii="Times New Roman" w:hAnsi="Times New Roman" w:cs="Times New Roman"/>
        </w:rPr>
        <w:t>, les arts et la création</w:t>
      </w:r>
      <w:r w:rsidR="00266DB7">
        <w:rPr>
          <w:rFonts w:ascii="Times New Roman" w:hAnsi="Times New Roman" w:cs="Times New Roman"/>
        </w:rPr>
        <w:t xml:space="preserve"> se nourrissent mutuellement par</w:t>
      </w:r>
      <w:r w:rsidRPr="003A1502">
        <w:rPr>
          <w:rFonts w:ascii="Times New Roman" w:hAnsi="Times New Roman" w:cs="Times New Roman"/>
        </w:rPr>
        <w:t xml:space="preserve"> des approches diversifiées et multidisciplinaires, allant de la recherche sur les aspects esthétiques</w:t>
      </w:r>
      <w:r w:rsidR="00266DB7">
        <w:rPr>
          <w:rFonts w:ascii="Times New Roman" w:hAnsi="Times New Roman" w:cs="Times New Roman"/>
        </w:rPr>
        <w:t xml:space="preserve"> et historique</w:t>
      </w:r>
      <w:r w:rsidR="00A36FD8">
        <w:rPr>
          <w:rFonts w:ascii="Times New Roman" w:hAnsi="Times New Roman" w:cs="Times New Roman"/>
        </w:rPr>
        <w:t>s</w:t>
      </w:r>
      <w:r w:rsidRPr="003A1502">
        <w:rPr>
          <w:rFonts w:ascii="Times New Roman" w:hAnsi="Times New Roman" w:cs="Times New Roman"/>
        </w:rPr>
        <w:t xml:space="preserve"> des œuvres à celle sur leurs médiations et leurs usages en passant par des analyses sur leur dimension matérielle et immatérielle. </w:t>
      </w:r>
    </w:p>
    <w:p w14:paraId="6AD6422C" w14:textId="77777777" w:rsidR="00670433" w:rsidRPr="003A1502" w:rsidRDefault="00670433" w:rsidP="00B751DE">
      <w:pPr>
        <w:jc w:val="both"/>
        <w:rPr>
          <w:rFonts w:ascii="Times New Roman" w:hAnsi="Times New Roman" w:cs="Times New Roman"/>
        </w:rPr>
      </w:pPr>
    </w:p>
    <w:p w14:paraId="38B574F7" w14:textId="2FB3C787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  <w:r w:rsidRPr="003A1502">
        <w:rPr>
          <w:rFonts w:ascii="Times New Roman" w:hAnsi="Times New Roman" w:cs="Times New Roman"/>
        </w:rPr>
        <w:t xml:space="preserve">Afin de mettre en œuvre cette collaboration, </w:t>
      </w:r>
      <w:r w:rsidR="00A22323">
        <w:rPr>
          <w:rFonts w:ascii="Times New Roman" w:hAnsi="Times New Roman" w:cs="Times New Roman"/>
        </w:rPr>
        <w:t>il est prévu que puissent être sélectionnés jusqu’à 2 projets par an maxi</w:t>
      </w:r>
      <w:r w:rsidR="008B5EB6">
        <w:rPr>
          <w:rFonts w:ascii="Times New Roman" w:hAnsi="Times New Roman" w:cs="Times New Roman"/>
        </w:rPr>
        <w:t>m</w:t>
      </w:r>
      <w:r w:rsidR="00A22323">
        <w:rPr>
          <w:rFonts w:ascii="Times New Roman" w:hAnsi="Times New Roman" w:cs="Times New Roman"/>
        </w:rPr>
        <w:t>um</w:t>
      </w:r>
      <w:r w:rsidRPr="003A1502">
        <w:rPr>
          <w:rFonts w:ascii="Times New Roman" w:hAnsi="Times New Roman" w:cs="Times New Roman"/>
        </w:rPr>
        <w:t xml:space="preserve"> </w:t>
      </w:r>
      <w:r w:rsidR="0038448D">
        <w:rPr>
          <w:rFonts w:ascii="Times New Roman" w:hAnsi="Times New Roman" w:cs="Times New Roman"/>
        </w:rPr>
        <w:t>dans le ou les domaines</w:t>
      </w:r>
      <w:r w:rsidRPr="003A1502">
        <w:rPr>
          <w:rFonts w:ascii="Times New Roman" w:hAnsi="Times New Roman" w:cs="Times New Roman"/>
        </w:rPr>
        <w:t xml:space="preserve"> « </w:t>
      </w:r>
      <w:r w:rsidR="00266DB7">
        <w:rPr>
          <w:rFonts w:ascii="Times New Roman" w:hAnsi="Times New Roman" w:cs="Times New Roman"/>
          <w:b/>
        </w:rPr>
        <w:t>Recherche</w:t>
      </w:r>
      <w:r w:rsidR="00B2642D">
        <w:rPr>
          <w:rFonts w:ascii="Times New Roman" w:hAnsi="Times New Roman" w:cs="Times New Roman"/>
          <w:b/>
        </w:rPr>
        <w:t>,</w:t>
      </w:r>
      <w:r w:rsidR="0038448D">
        <w:rPr>
          <w:rFonts w:ascii="Times New Roman" w:hAnsi="Times New Roman" w:cs="Times New Roman"/>
          <w:b/>
        </w:rPr>
        <w:t xml:space="preserve"> Arts et Créations</w:t>
      </w:r>
      <w:r w:rsidR="00266DB7">
        <w:rPr>
          <w:rFonts w:ascii="Times New Roman" w:hAnsi="Times New Roman" w:cs="Times New Roman"/>
          <w:b/>
        </w:rPr>
        <w:t xml:space="preserve"> </w:t>
      </w:r>
      <w:r w:rsidRPr="003A1502">
        <w:rPr>
          <w:rFonts w:ascii="Times New Roman" w:hAnsi="Times New Roman" w:cs="Times New Roman"/>
        </w:rPr>
        <w:t xml:space="preserve">». </w:t>
      </w:r>
    </w:p>
    <w:p w14:paraId="2454FFA0" w14:textId="77777777" w:rsidR="00B751DE" w:rsidRPr="003A1502" w:rsidRDefault="00B751DE" w:rsidP="00B751DE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0433" w:rsidRPr="003A1502" w14:paraId="46B935A9" w14:textId="77777777" w:rsidTr="00670433">
        <w:tc>
          <w:tcPr>
            <w:tcW w:w="9628" w:type="dxa"/>
          </w:tcPr>
          <w:p w14:paraId="6BDF5312" w14:textId="3422A69E" w:rsidR="00670433" w:rsidRPr="003A1502" w:rsidRDefault="00670433" w:rsidP="00B751DE">
            <w:pPr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Modalités et conditions de l’accueil à la Villa M</w:t>
            </w:r>
            <w:r w:rsidR="00266DB7">
              <w:rPr>
                <w:rFonts w:ascii="Times New Roman" w:hAnsi="Times New Roman" w:cs="Times New Roman"/>
              </w:rPr>
              <w:t>é</w:t>
            </w:r>
            <w:r w:rsidRPr="003A1502">
              <w:rPr>
                <w:rFonts w:ascii="Times New Roman" w:hAnsi="Times New Roman" w:cs="Times New Roman"/>
              </w:rPr>
              <w:t>dici</w:t>
            </w:r>
            <w:r w:rsidR="00266DB7">
              <w:rPr>
                <w:rFonts w:ascii="Times New Roman" w:hAnsi="Times New Roman" w:cs="Times New Roman"/>
              </w:rPr>
              <w:t>s</w:t>
            </w:r>
          </w:p>
          <w:p w14:paraId="7182D159" w14:textId="77777777" w:rsidR="00670433" w:rsidRPr="003A1502" w:rsidRDefault="00670433" w:rsidP="00B751DE">
            <w:pPr>
              <w:jc w:val="both"/>
              <w:rPr>
                <w:rFonts w:ascii="Times New Roman" w:hAnsi="Times New Roman" w:cs="Times New Roman"/>
              </w:rPr>
            </w:pPr>
          </w:p>
          <w:p w14:paraId="42A62E41" w14:textId="4DCAC72A" w:rsidR="003A1502" w:rsidRPr="003A1502" w:rsidRDefault="003A1502" w:rsidP="003A1502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3A1502">
              <w:t>La durée de l’accueil à la Villa M</w:t>
            </w:r>
            <w:r w:rsidR="00266DB7">
              <w:t>é</w:t>
            </w:r>
            <w:r w:rsidRPr="003A1502">
              <w:t>dici</w:t>
            </w:r>
            <w:r w:rsidR="00266DB7">
              <w:t>s</w:t>
            </w:r>
            <w:r w:rsidRPr="003A1502">
              <w:t xml:space="preserve"> est de 1 à </w:t>
            </w:r>
            <w:r w:rsidR="00A56539">
              <w:t>4</w:t>
            </w:r>
            <w:r w:rsidR="00A56539" w:rsidRPr="003A1502">
              <w:t xml:space="preserve"> </w:t>
            </w:r>
            <w:r w:rsidRPr="003A1502">
              <w:t>mois</w:t>
            </w:r>
            <w:r w:rsidR="00B21B92">
              <w:t>, r</w:t>
            </w:r>
            <w:r w:rsidR="00B21B92" w:rsidRPr="00B21B92">
              <w:t xml:space="preserve">éalisable au </w:t>
            </w:r>
            <w:r w:rsidR="00B21B92">
              <w:t>cours de l’année</w:t>
            </w:r>
            <w:r w:rsidR="00B21B92" w:rsidRPr="00B21B92">
              <w:t xml:space="preserve"> 202</w:t>
            </w:r>
            <w:r w:rsidR="00A56539">
              <w:t>7</w:t>
            </w:r>
          </w:p>
          <w:p w14:paraId="7C49553E" w14:textId="3DEC4F4C" w:rsidR="003A1502" w:rsidRDefault="003A1502" w:rsidP="003A1502">
            <w:pPr>
              <w:pStyle w:val="Paragraphedeliste"/>
              <w:numPr>
                <w:ilvl w:val="0"/>
                <w:numId w:val="3"/>
              </w:numPr>
            </w:pPr>
            <w:r w:rsidRPr="003A1502">
              <w:t>Le chercheur ou l</w:t>
            </w:r>
            <w:r>
              <w:t>a</w:t>
            </w:r>
            <w:r w:rsidRPr="003A1502">
              <w:t xml:space="preserve"> chercheuse reste, durant la durée de son séjour, rémunéré par le CNRS et conserve son statut d</w:t>
            </w:r>
            <w:r w:rsidR="00A36FD8">
              <w:t>’</w:t>
            </w:r>
            <w:r w:rsidRPr="003A1502">
              <w:t>origine notamment en matière d</w:t>
            </w:r>
            <w:r w:rsidR="00A36FD8">
              <w:t>’</w:t>
            </w:r>
            <w:r w:rsidRPr="003A1502">
              <w:t>avancement et de retraite.</w:t>
            </w:r>
          </w:p>
          <w:p w14:paraId="24581F5D" w14:textId="77777777" w:rsidR="003A1502" w:rsidRPr="003A1502" w:rsidRDefault="003A1502" w:rsidP="003A1502">
            <w:pPr>
              <w:pStyle w:val="Paragraphedeliste"/>
              <w:numPr>
                <w:ilvl w:val="0"/>
                <w:numId w:val="3"/>
              </w:numPr>
            </w:pPr>
            <w:r>
              <w:t>L’institut dont relève le</w:t>
            </w:r>
            <w:r w:rsidRPr="003A1502">
              <w:t xml:space="preserve"> chercheur ou l</w:t>
            </w:r>
            <w:r>
              <w:t>a</w:t>
            </w:r>
            <w:r w:rsidRPr="003A1502">
              <w:t xml:space="preserve"> chercheuse</w:t>
            </w:r>
            <w:r>
              <w:t xml:space="preserve"> prévoit un environnement pour sa mission.</w:t>
            </w:r>
          </w:p>
          <w:p w14:paraId="63B805BB" w14:textId="0B924F84" w:rsidR="003A1502" w:rsidRPr="003A1502" w:rsidRDefault="003A1502" w:rsidP="003A1502">
            <w:pPr>
              <w:pStyle w:val="Paragraphedeliste"/>
              <w:numPr>
                <w:ilvl w:val="0"/>
                <w:numId w:val="3"/>
              </w:numPr>
            </w:pPr>
            <w:r w:rsidRPr="003A1502">
              <w:t>Les dates de séjour effectif sont fixées par la Villa Médicis en fonction de ses disponibilités en matière d</w:t>
            </w:r>
            <w:r w:rsidR="00A36FD8">
              <w:t>’</w:t>
            </w:r>
            <w:r w:rsidRPr="003A1502">
              <w:t>hébergement</w:t>
            </w:r>
            <w:r w:rsidR="00B2642D">
              <w:t>.</w:t>
            </w:r>
            <w:r w:rsidRPr="003A1502">
              <w:t xml:space="preserve"> </w:t>
            </w:r>
          </w:p>
          <w:p w14:paraId="6CBA888E" w14:textId="3804822F" w:rsidR="003A1502" w:rsidRPr="00266DB7" w:rsidRDefault="003A1502" w:rsidP="00266DB7">
            <w:pPr>
              <w:pStyle w:val="Paragraphedeliste"/>
              <w:numPr>
                <w:ilvl w:val="0"/>
                <w:numId w:val="3"/>
              </w:numPr>
            </w:pPr>
            <w:r w:rsidRPr="003A1502">
              <w:t>La Vil</w:t>
            </w:r>
            <w:r>
              <w:t>l</w:t>
            </w:r>
            <w:r w:rsidRPr="003A1502">
              <w:t>a M</w:t>
            </w:r>
            <w:r w:rsidR="00266DB7">
              <w:t>é</w:t>
            </w:r>
            <w:r>
              <w:t>dici</w:t>
            </w:r>
            <w:r w:rsidR="00266DB7">
              <w:t>s</w:t>
            </w:r>
            <w:r w:rsidRPr="003A1502">
              <w:t xml:space="preserve"> s</w:t>
            </w:r>
            <w:r w:rsidR="00A36FD8">
              <w:t>’</w:t>
            </w:r>
            <w:r w:rsidRPr="003A1502">
              <w:t>engage à mettre à disposition des chercheurs et chercheuses un logement ainsi qu</w:t>
            </w:r>
            <w:r w:rsidR="00A36FD8">
              <w:t>’</w:t>
            </w:r>
            <w:r w:rsidR="00266DB7">
              <w:t>u</w:t>
            </w:r>
            <w:r w:rsidRPr="003A1502">
              <w:t xml:space="preserve">n espace de travail, éventuellement partagé, et à leur donner accès à la bibliothèque ainsi qu’aux différents espaces de vie collective accessibles aux résidents de </w:t>
            </w:r>
            <w:r>
              <w:t>la Villa M</w:t>
            </w:r>
            <w:r w:rsidR="00266DB7">
              <w:t>é</w:t>
            </w:r>
            <w:r>
              <w:t>dici</w:t>
            </w:r>
            <w:r w:rsidR="00266DB7">
              <w:t>s</w:t>
            </w:r>
            <w:r w:rsidRPr="003A1502">
              <w:t xml:space="preserve"> (cafétéria</w:t>
            </w:r>
            <w:r w:rsidR="00266DB7">
              <w:t>,</w:t>
            </w:r>
            <w:r w:rsidR="002454F3">
              <w:t xml:space="preserve"> </w:t>
            </w:r>
            <w:r w:rsidRPr="00266DB7">
              <w:t xml:space="preserve">jardin, salon des résidents, </w:t>
            </w:r>
            <w:r w:rsidR="00862760">
              <w:t xml:space="preserve">bibliothèque, archives, </w:t>
            </w:r>
            <w:r w:rsidRPr="00266DB7">
              <w:t xml:space="preserve">etc.). </w:t>
            </w:r>
          </w:p>
          <w:p w14:paraId="4B15A812" w14:textId="4F0B68CE" w:rsidR="003A1502" w:rsidRDefault="003A1502" w:rsidP="003A1502">
            <w:pPr>
              <w:pStyle w:val="Paragraphedeliste"/>
              <w:numPr>
                <w:ilvl w:val="0"/>
                <w:numId w:val="3"/>
              </w:numPr>
            </w:pPr>
            <w:r w:rsidRPr="003A1502">
              <w:t>Le règlement intérieur de la Villa M</w:t>
            </w:r>
            <w:r w:rsidR="00266DB7">
              <w:t>é</w:t>
            </w:r>
            <w:r w:rsidRPr="003A1502">
              <w:t>dici</w:t>
            </w:r>
            <w:r w:rsidR="00266DB7">
              <w:t>s</w:t>
            </w:r>
            <w:r w:rsidRPr="003A1502">
              <w:t xml:space="preserve"> s’applique à ces chercheurs et chercheuses. </w:t>
            </w:r>
          </w:p>
          <w:p w14:paraId="6970A99E" w14:textId="795D7DE7" w:rsidR="00B2642D" w:rsidRPr="003A1502" w:rsidRDefault="00E57E9D" w:rsidP="003A1502">
            <w:pPr>
              <w:pStyle w:val="Paragraphedeliste"/>
              <w:numPr>
                <w:ilvl w:val="0"/>
                <w:numId w:val="3"/>
              </w:numPr>
            </w:pPr>
            <w:r>
              <w:t>Les résidents ne peuvent pas accueillir des invités extérieurs dans leur logement, sauf demande et autorisation préalable de l’Académie.</w:t>
            </w:r>
          </w:p>
          <w:p w14:paraId="18DD9761" w14:textId="2A6174E9" w:rsidR="003A1502" w:rsidRPr="003A1502" w:rsidRDefault="003A1502" w:rsidP="003A1502">
            <w:pPr>
              <w:pStyle w:val="Paragraphedeliste"/>
              <w:numPr>
                <w:ilvl w:val="0"/>
                <w:numId w:val="3"/>
              </w:numPr>
            </w:pPr>
            <w:r w:rsidRPr="003A1502">
              <w:t xml:space="preserve">Toute publication concernant les travaux de recherche effectués par les chercheurs et chercheuses CNRS lors de leur séjour </w:t>
            </w:r>
            <w:r w:rsidR="00AD3C1D">
              <w:t>la</w:t>
            </w:r>
            <w:r w:rsidRPr="003A1502">
              <w:t xml:space="preserve"> Vila Médicis devra porter la mention </w:t>
            </w:r>
            <w:r w:rsidR="00C0707D">
              <w:t>« </w:t>
            </w:r>
            <w:r w:rsidRPr="003A1502">
              <w:t>projet/publication réalisé dans le cadre de la résidence CNRS /Villa M</w:t>
            </w:r>
            <w:r w:rsidR="00266DB7">
              <w:t>é</w:t>
            </w:r>
            <w:r w:rsidRPr="003A1502">
              <w:t>dici</w:t>
            </w:r>
            <w:r w:rsidR="00266DB7">
              <w:t>s</w:t>
            </w:r>
            <w:r w:rsidRPr="003A1502">
              <w:t xml:space="preserve"> ».</w:t>
            </w:r>
          </w:p>
          <w:p w14:paraId="080519BE" w14:textId="77777777" w:rsidR="00670433" w:rsidRPr="003A1502" w:rsidRDefault="00670433" w:rsidP="00B75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C719B" w14:textId="77777777" w:rsidR="00B751DE" w:rsidRPr="003A1502" w:rsidRDefault="00B751DE" w:rsidP="00B82766">
      <w:pPr>
        <w:ind w:right="-1"/>
        <w:rPr>
          <w:rFonts w:ascii="Times New Roman" w:eastAsia="Batang" w:hAnsi="Times New Roman" w:cs="Times New Roman"/>
        </w:rPr>
      </w:pPr>
    </w:p>
    <w:p w14:paraId="71AF1FA5" w14:textId="77777777" w:rsidR="00B751DE" w:rsidRPr="003A1502" w:rsidRDefault="00B751DE" w:rsidP="00B82766">
      <w:pPr>
        <w:ind w:right="-1"/>
        <w:rPr>
          <w:rFonts w:ascii="Times New Roman" w:eastAsia="Batang" w:hAnsi="Times New Roman" w:cs="Times New Roman"/>
        </w:rPr>
      </w:pPr>
    </w:p>
    <w:p w14:paraId="665E0310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FA85C0C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8E00D07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0660A920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4544F376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013CD09C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151BA2E0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604439AD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4658012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4EF0902" w14:textId="77777777" w:rsidR="003A1502" w:rsidRP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3A1502">
        <w:rPr>
          <w:rFonts w:ascii="Times New Roman" w:hAnsi="Times New Roman" w:cs="Times New Roman"/>
          <w:b/>
          <w:bCs/>
          <w:caps/>
          <w:color w:val="4472C4" w:themeColor="accent1"/>
        </w:rPr>
        <w:t xml:space="preserve">Dossier de candidature </w:t>
      </w:r>
    </w:p>
    <w:p w14:paraId="51395CBB" w14:textId="77777777" w:rsidR="003A1502" w:rsidRDefault="003A1502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0A744F5" w14:textId="3187B2E1" w:rsidR="00B82766" w:rsidRDefault="00BB60FC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Date limite de </w:t>
      </w:r>
      <w:r w:rsidR="00BD4472">
        <w:rPr>
          <w:rFonts w:ascii="Times New Roman" w:hAnsi="Times New Roman" w:cs="Times New Roman"/>
          <w:b/>
          <w:bCs/>
          <w:color w:val="C00000"/>
        </w:rPr>
        <w:t xml:space="preserve">dépôt des candidatures : </w:t>
      </w:r>
      <w:r w:rsidR="00A56539">
        <w:rPr>
          <w:rFonts w:ascii="Times New Roman" w:hAnsi="Times New Roman" w:cs="Times New Roman"/>
          <w:b/>
          <w:bCs/>
          <w:color w:val="C00000"/>
        </w:rPr>
        <w:t>13 mai 2026</w:t>
      </w:r>
    </w:p>
    <w:p w14:paraId="71D1995C" w14:textId="77777777" w:rsidR="00E45483" w:rsidRDefault="00E45483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ED45871" w14:textId="77B69846" w:rsidR="00E45483" w:rsidRPr="003A1502" w:rsidRDefault="00E45483" w:rsidP="00B82766">
      <w:pPr>
        <w:ind w:right="-1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Date de communication des résultats : fin juin 2026</w:t>
      </w:r>
    </w:p>
    <w:p w14:paraId="4C0D285F" w14:textId="77777777" w:rsidR="00B82766" w:rsidRPr="003A1502" w:rsidRDefault="00B82766" w:rsidP="00B82766">
      <w:pPr>
        <w:ind w:right="-1"/>
        <w:jc w:val="both"/>
        <w:rPr>
          <w:rFonts w:ascii="Times New Roman" w:hAnsi="Times New Roman" w:cs="Times New Roman"/>
          <w:bCs/>
        </w:rPr>
      </w:pPr>
    </w:p>
    <w:p w14:paraId="28F946C5" w14:textId="77777777" w:rsidR="00B82766" w:rsidRPr="003A1502" w:rsidRDefault="00B82766" w:rsidP="00B82766">
      <w:pPr>
        <w:ind w:right="-1"/>
        <w:jc w:val="center"/>
        <w:rPr>
          <w:rFonts w:ascii="Times New Roman" w:hAnsi="Times New Roman" w:cs="Times New Roman"/>
          <w:b/>
          <w:color w:val="0070C0"/>
        </w:rPr>
      </w:pPr>
      <w:r w:rsidRPr="003A1502">
        <w:rPr>
          <w:rFonts w:ascii="Times New Roman" w:hAnsi="Times New Roman" w:cs="Times New Roman"/>
          <w:b/>
          <w:color w:val="0070C0"/>
        </w:rPr>
        <w:t>IDENTIFICATION</w:t>
      </w:r>
    </w:p>
    <w:p w14:paraId="7E1CBAD2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544"/>
      </w:tblGrid>
      <w:tr w:rsidR="00B82766" w:rsidRPr="003A1502" w14:paraId="48068C16" w14:textId="77777777" w:rsidTr="00EB4F0C">
        <w:tc>
          <w:tcPr>
            <w:tcW w:w="6237" w:type="dxa"/>
            <w:gridSpan w:val="2"/>
          </w:tcPr>
          <w:p w14:paraId="2F380087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Civilité, NOM et Prénom du porteur/de la porteuse du projet</w:t>
            </w:r>
          </w:p>
        </w:tc>
        <w:tc>
          <w:tcPr>
            <w:tcW w:w="3544" w:type="dxa"/>
          </w:tcPr>
          <w:p w14:paraId="127906CC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6539" w:rsidRPr="003A1502" w14:paraId="39636A10" w14:textId="77777777" w:rsidTr="00EB4F0C">
        <w:tc>
          <w:tcPr>
            <w:tcW w:w="6237" w:type="dxa"/>
            <w:gridSpan w:val="2"/>
          </w:tcPr>
          <w:p w14:paraId="64245A0C" w14:textId="1A9815CF" w:rsidR="00A56539" w:rsidRPr="003A1502" w:rsidRDefault="00A56539" w:rsidP="00EB4F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</w:t>
            </w:r>
            <w:r w:rsidR="004402AC">
              <w:rPr>
                <w:rFonts w:ascii="Times New Roman" w:hAnsi="Times New Roman" w:cs="Times New Roman"/>
              </w:rPr>
              <w:t xml:space="preserve"> (Chargé.e de recherche / Directeur/directrice de recherche)</w:t>
            </w:r>
          </w:p>
        </w:tc>
        <w:tc>
          <w:tcPr>
            <w:tcW w:w="3544" w:type="dxa"/>
          </w:tcPr>
          <w:p w14:paraId="619F5A98" w14:textId="7042B9C8" w:rsidR="00A56539" w:rsidRPr="003A1502" w:rsidRDefault="008B5EB6" w:rsidP="00EB4F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 :  / DR : </w:t>
            </w:r>
          </w:p>
        </w:tc>
      </w:tr>
      <w:tr w:rsidR="00B82766" w:rsidRPr="003A1502" w14:paraId="4BB71FD6" w14:textId="77777777" w:rsidTr="00EB4F0C">
        <w:tc>
          <w:tcPr>
            <w:tcW w:w="6237" w:type="dxa"/>
            <w:gridSpan w:val="2"/>
          </w:tcPr>
          <w:p w14:paraId="3E3908E0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 xml:space="preserve">Section du comité national de la recherche scientifique </w:t>
            </w:r>
          </w:p>
        </w:tc>
        <w:tc>
          <w:tcPr>
            <w:tcW w:w="3544" w:type="dxa"/>
          </w:tcPr>
          <w:p w14:paraId="2D164DE5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3ECDA467" w14:textId="77777777" w:rsidTr="00EB4F0C">
        <w:tc>
          <w:tcPr>
            <w:tcW w:w="6237" w:type="dxa"/>
            <w:gridSpan w:val="2"/>
          </w:tcPr>
          <w:p w14:paraId="4B4D1FD2" w14:textId="2B37CEF0" w:rsidR="00B82766" w:rsidRPr="003A1502" w:rsidRDefault="00266DB7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Établissement</w:t>
            </w:r>
            <w:r w:rsidR="00B82766" w:rsidRPr="003A1502">
              <w:rPr>
                <w:rFonts w:ascii="Times New Roman" w:hAnsi="Times New Roman" w:cs="Times New Roman"/>
              </w:rPr>
              <w:t xml:space="preserve"> de rattachement (CNRS, Université de </w:t>
            </w:r>
            <w:r w:rsidR="004402AC">
              <w:rPr>
                <w:rFonts w:ascii="Times New Roman" w:hAnsi="Times New Roman" w:cs="Times New Roman"/>
              </w:rPr>
              <w:t>XY,</w:t>
            </w:r>
            <w:r w:rsidR="00B82766" w:rsidRPr="003A1502">
              <w:rPr>
                <w:rFonts w:ascii="Times New Roman" w:hAnsi="Times New Roman" w:cs="Times New Roman"/>
              </w:rPr>
              <w:t xml:space="preserve"> etc.)</w:t>
            </w:r>
          </w:p>
        </w:tc>
        <w:tc>
          <w:tcPr>
            <w:tcW w:w="3544" w:type="dxa"/>
          </w:tcPr>
          <w:p w14:paraId="68CA9547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099A0488" w14:textId="77777777" w:rsidTr="00EB4F0C">
        <w:tc>
          <w:tcPr>
            <w:tcW w:w="6237" w:type="dxa"/>
            <w:gridSpan w:val="2"/>
          </w:tcPr>
          <w:p w14:paraId="7228D490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Code Unité (UMR, UPR, etc.)</w:t>
            </w:r>
          </w:p>
        </w:tc>
        <w:tc>
          <w:tcPr>
            <w:tcW w:w="3544" w:type="dxa"/>
          </w:tcPr>
          <w:p w14:paraId="236F8DA7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6CCB9270" w14:textId="77777777" w:rsidTr="00EB4F0C">
        <w:tc>
          <w:tcPr>
            <w:tcW w:w="6237" w:type="dxa"/>
            <w:gridSpan w:val="2"/>
          </w:tcPr>
          <w:p w14:paraId="74AC861B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Nom du laboratoire et/ou de l’équipe</w:t>
            </w:r>
          </w:p>
        </w:tc>
        <w:tc>
          <w:tcPr>
            <w:tcW w:w="3544" w:type="dxa"/>
          </w:tcPr>
          <w:p w14:paraId="19A1BC90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31EF17F9" w14:textId="77777777" w:rsidTr="00EB4F0C">
        <w:tc>
          <w:tcPr>
            <w:tcW w:w="3544" w:type="dxa"/>
            <w:vMerge w:val="restart"/>
          </w:tcPr>
          <w:p w14:paraId="58BDC062" w14:textId="77777777" w:rsidR="00B82766" w:rsidRPr="003A1502" w:rsidRDefault="00B82766" w:rsidP="00EB4F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Pour les unités rattachées au CNRS</w:t>
            </w:r>
          </w:p>
        </w:tc>
        <w:tc>
          <w:tcPr>
            <w:tcW w:w="2693" w:type="dxa"/>
          </w:tcPr>
          <w:p w14:paraId="028A4673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Institut principal</w:t>
            </w:r>
          </w:p>
        </w:tc>
        <w:tc>
          <w:tcPr>
            <w:tcW w:w="3544" w:type="dxa"/>
          </w:tcPr>
          <w:p w14:paraId="0DBD4AE6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33FB2C5A" w14:textId="77777777" w:rsidTr="00EB4F0C">
        <w:tc>
          <w:tcPr>
            <w:tcW w:w="3544" w:type="dxa"/>
            <w:vMerge/>
          </w:tcPr>
          <w:p w14:paraId="3C7781B3" w14:textId="77777777" w:rsidR="00B82766" w:rsidRPr="003A1502" w:rsidRDefault="00B82766" w:rsidP="00EB4F0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B78C7D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Délégation régionale</w:t>
            </w:r>
          </w:p>
        </w:tc>
        <w:tc>
          <w:tcPr>
            <w:tcW w:w="3544" w:type="dxa"/>
          </w:tcPr>
          <w:p w14:paraId="4F9576CB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5E15408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p w14:paraId="7061A0DA" w14:textId="77777777" w:rsidR="00B82766" w:rsidRPr="003A1502" w:rsidRDefault="00B82766" w:rsidP="00B82766">
      <w:pPr>
        <w:rPr>
          <w:rFonts w:ascii="Times New Roman" w:hAnsi="Times New Roman" w:cs="Times New Roman"/>
          <w:b/>
        </w:rPr>
      </w:pPr>
      <w:r w:rsidRPr="003A1502">
        <w:rPr>
          <w:rFonts w:ascii="Times New Roman" w:hAnsi="Times New Roman" w:cs="Times New Roman"/>
          <w:b/>
        </w:rPr>
        <w:t>Projet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7"/>
      </w:tblGrid>
      <w:tr w:rsidR="00B82766" w:rsidRPr="003A1502" w14:paraId="47B182DF" w14:textId="77777777" w:rsidTr="00EB4F0C">
        <w:tc>
          <w:tcPr>
            <w:tcW w:w="4395" w:type="dxa"/>
          </w:tcPr>
          <w:p w14:paraId="6C64C540" w14:textId="77777777" w:rsidR="00B82766" w:rsidRPr="003A1502" w:rsidRDefault="00B82766" w:rsidP="00EB4F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Titre long du projet (150 caractères maximum)</w:t>
            </w:r>
          </w:p>
        </w:tc>
        <w:tc>
          <w:tcPr>
            <w:tcW w:w="5357" w:type="dxa"/>
          </w:tcPr>
          <w:p w14:paraId="70F02467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2766" w:rsidRPr="003A1502" w14:paraId="28D14D92" w14:textId="77777777" w:rsidTr="00EB4F0C">
        <w:tc>
          <w:tcPr>
            <w:tcW w:w="4395" w:type="dxa"/>
          </w:tcPr>
          <w:p w14:paraId="7FF67DCC" w14:textId="77777777" w:rsidR="00B82766" w:rsidRPr="003A1502" w:rsidRDefault="00B82766" w:rsidP="00EB4F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Acronyme du projet</w:t>
            </w:r>
          </w:p>
        </w:tc>
        <w:tc>
          <w:tcPr>
            <w:tcW w:w="5357" w:type="dxa"/>
          </w:tcPr>
          <w:p w14:paraId="2E4504AE" w14:textId="77777777" w:rsidR="00B82766" w:rsidRPr="003A1502" w:rsidRDefault="00B82766" w:rsidP="00EB4F0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099A306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p w14:paraId="210FCD83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766" w:rsidRPr="003A1502" w14:paraId="2D0AB861" w14:textId="77777777" w:rsidTr="00EB4F0C">
        <w:tc>
          <w:tcPr>
            <w:tcW w:w="9776" w:type="dxa"/>
          </w:tcPr>
          <w:p w14:paraId="764BD422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5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Curriculum Vitae</w:t>
            </w:r>
            <w:r w:rsidRPr="003A1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porteur</w:t>
            </w:r>
            <w:r w:rsidRPr="003A15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A1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la porteuse du projet </w:t>
            </w:r>
            <w:r w:rsidRPr="003A1502">
              <w:rPr>
                <w:rFonts w:ascii="Times New Roman" w:hAnsi="Times New Roman" w:cs="Times New Roman"/>
                <w:sz w:val="24"/>
                <w:szCs w:val="24"/>
              </w:rPr>
              <w:t>(1 page maximum, indiquer spécifiquement les pages web et préciser les contrats en cours, en particulier ceux en lien avec le projet)</w:t>
            </w:r>
          </w:p>
          <w:p w14:paraId="561614DF" w14:textId="77777777" w:rsidR="00B82766" w:rsidRPr="003A1502" w:rsidRDefault="00B82766" w:rsidP="00EB4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BA2A1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AFD9D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p w14:paraId="5050259C" w14:textId="4E368BA3" w:rsidR="00B82766" w:rsidRPr="003A1502" w:rsidRDefault="00B82766" w:rsidP="00B82766">
      <w:pPr>
        <w:jc w:val="center"/>
        <w:rPr>
          <w:rFonts w:ascii="Times New Roman" w:hAnsi="Times New Roman" w:cs="Times New Roman"/>
        </w:rPr>
      </w:pPr>
      <w:r w:rsidRPr="003A1502">
        <w:rPr>
          <w:rFonts w:ascii="Times New Roman" w:hAnsi="Times New Roman" w:cs="Times New Roman"/>
          <w:b/>
          <w:color w:val="0070C0"/>
        </w:rPr>
        <w:t>PROJET DE RECHERCHE</w:t>
      </w:r>
      <w:r w:rsidR="00B21B92">
        <w:rPr>
          <w:rFonts w:ascii="Times New Roman" w:hAnsi="Times New Roman" w:cs="Times New Roman"/>
          <w:b/>
          <w:color w:val="0070C0"/>
        </w:rPr>
        <w:t xml:space="preserve"> 2026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766" w:rsidRPr="003A1502" w14:paraId="62DA5AA9" w14:textId="77777777" w:rsidTr="00EB4F0C">
        <w:tc>
          <w:tcPr>
            <w:tcW w:w="9776" w:type="dxa"/>
          </w:tcPr>
          <w:p w14:paraId="2C68BAAB" w14:textId="6FE0E29F" w:rsidR="00B82766" w:rsidRPr="003A1502" w:rsidRDefault="00A36FD8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B82766" w:rsidRPr="003A1502"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="00B82766" w:rsidRPr="003A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66" w:rsidRPr="003A1502">
              <w:rPr>
                <w:rFonts w:ascii="Times New Roman" w:hAnsi="Times New Roman" w:cs="Times New Roman"/>
                <w:b/>
                <w:sz w:val="24"/>
                <w:szCs w:val="24"/>
              </w:rPr>
              <w:t>Résumé</w:t>
            </w:r>
            <w:r w:rsidR="00B82766" w:rsidRPr="003A1502">
              <w:rPr>
                <w:rFonts w:ascii="Times New Roman" w:hAnsi="Times New Roman" w:cs="Times New Roman"/>
                <w:sz w:val="24"/>
                <w:szCs w:val="24"/>
              </w:rPr>
              <w:t xml:space="preserve"> (20 lignes maximum)</w:t>
            </w:r>
          </w:p>
          <w:p w14:paraId="48CE0AD6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8FFB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4F45C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766" w:rsidRPr="003A1502" w14:paraId="639CF0E3" w14:textId="77777777" w:rsidTr="00EB4F0C">
        <w:tc>
          <w:tcPr>
            <w:tcW w:w="9776" w:type="dxa"/>
          </w:tcPr>
          <w:p w14:paraId="1DAF6E00" w14:textId="77777777" w:rsidR="00B82766" w:rsidRPr="003A1502" w:rsidRDefault="00B82766" w:rsidP="00EB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Mots-clés </w:t>
            </w:r>
            <w:r w:rsidRPr="003A1502">
              <w:rPr>
                <w:rFonts w:ascii="Times New Roman" w:hAnsi="Times New Roman" w:cs="Times New Roman"/>
                <w:sz w:val="24"/>
                <w:szCs w:val="24"/>
              </w:rPr>
              <w:t>(5 maximum)</w:t>
            </w:r>
          </w:p>
          <w:p w14:paraId="6E1BC426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D0F4" w14:textId="77777777" w:rsidR="00B82766" w:rsidRPr="003A1502" w:rsidRDefault="00B82766" w:rsidP="00E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82766" w:rsidRPr="003A1502" w14:paraId="73EC8FAB" w14:textId="77777777" w:rsidTr="00EB4F0C">
        <w:trPr>
          <w:trHeight w:val="269"/>
        </w:trPr>
        <w:tc>
          <w:tcPr>
            <w:tcW w:w="9776" w:type="dxa"/>
          </w:tcPr>
          <w:p w14:paraId="16921472" w14:textId="683F2B7F" w:rsidR="00B82766" w:rsidRPr="003A1502" w:rsidRDefault="00A36FD8" w:rsidP="00EB4F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B82766" w:rsidRPr="003A1502">
              <w:rPr>
                <w:rFonts w:ascii="Times New Roman" w:hAnsi="Times New Roman" w:cs="Times New Roman"/>
                <w:b/>
              </w:rPr>
              <w:t>3 - Exposé scientifique du projet explicitant les points suivants </w:t>
            </w:r>
            <w:r w:rsidR="00B82766" w:rsidRPr="003A1502">
              <w:rPr>
                <w:rFonts w:ascii="Times New Roman" w:hAnsi="Times New Roman" w:cs="Times New Roman"/>
              </w:rPr>
              <w:t>(4 pages maximum hors figur</w:t>
            </w:r>
            <w:r w:rsidR="002454F3">
              <w:rPr>
                <w:rFonts w:ascii="Times New Roman" w:hAnsi="Times New Roman" w:cs="Times New Roman"/>
              </w:rPr>
              <w:t>e</w:t>
            </w:r>
            <w:r w:rsidR="00B82766" w:rsidRPr="003A1502">
              <w:rPr>
                <w:rFonts w:ascii="Times New Roman" w:hAnsi="Times New Roman" w:cs="Times New Roman"/>
              </w:rPr>
              <w:t>s) :</w:t>
            </w:r>
          </w:p>
          <w:p w14:paraId="7D271E0C" w14:textId="4EE9E7B3" w:rsidR="0087365A" w:rsidRPr="003A1502" w:rsidRDefault="0087365A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  <w:b/>
              </w:rPr>
            </w:pPr>
            <w:r w:rsidRPr="003A1502">
              <w:rPr>
                <w:rFonts w:ascii="Times New Roman" w:hAnsi="Times New Roman" w:cs="Times New Roman"/>
              </w:rPr>
              <w:t>Objectif du projet (un soin particulier sera porté à l’explicitation de la</w:t>
            </w:r>
            <w:r w:rsidR="00A922E0">
              <w:rPr>
                <w:rFonts w:ascii="Times New Roman" w:hAnsi="Times New Roman" w:cs="Times New Roman"/>
              </w:rPr>
              <w:t>/les</w:t>
            </w:r>
            <w:r w:rsidRPr="003A1502">
              <w:rPr>
                <w:rFonts w:ascii="Times New Roman" w:hAnsi="Times New Roman" w:cs="Times New Roman"/>
              </w:rPr>
              <w:t xml:space="preserve"> dimension</w:t>
            </w:r>
            <w:r w:rsidR="00A922E0">
              <w:rPr>
                <w:rFonts w:ascii="Times New Roman" w:hAnsi="Times New Roman" w:cs="Times New Roman"/>
              </w:rPr>
              <w:t>s de</w:t>
            </w:r>
            <w:r w:rsidRPr="003A1502">
              <w:rPr>
                <w:rFonts w:ascii="Times New Roman" w:hAnsi="Times New Roman" w:cs="Times New Roman"/>
              </w:rPr>
              <w:t xml:space="preserve"> </w:t>
            </w:r>
            <w:r w:rsidR="00A922E0">
              <w:rPr>
                <w:rFonts w:ascii="Times New Roman" w:hAnsi="Times New Roman" w:cs="Times New Roman"/>
              </w:rPr>
              <w:t>« recherche, arts et création »</w:t>
            </w:r>
            <w:r w:rsidRPr="003A1502">
              <w:rPr>
                <w:rFonts w:ascii="Times New Roman" w:hAnsi="Times New Roman" w:cs="Times New Roman"/>
              </w:rPr>
              <w:t xml:space="preserve">) </w:t>
            </w:r>
          </w:p>
          <w:p w14:paraId="60B89AE2" w14:textId="5C9B56F0" w:rsidR="00B82766" w:rsidRPr="002454F3" w:rsidRDefault="00266DB7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Originalité du projet vis-à-vis de l’</w:t>
            </w:r>
            <w:r w:rsidR="00B82766" w:rsidRPr="003A1502">
              <w:rPr>
                <w:rFonts w:ascii="Times New Roman" w:hAnsi="Times New Roman" w:cs="Times New Roman"/>
              </w:rPr>
              <w:t>état d</w:t>
            </w:r>
            <w:r>
              <w:rPr>
                <w:rFonts w:ascii="Times New Roman" w:hAnsi="Times New Roman" w:cs="Times New Roman"/>
              </w:rPr>
              <w:t>e la question</w:t>
            </w:r>
            <w:r w:rsidR="00A36FD8">
              <w:rPr>
                <w:rFonts w:ascii="Times New Roman" w:hAnsi="Times New Roman" w:cs="Times New Roman"/>
              </w:rPr>
              <w:t xml:space="preserve"> </w:t>
            </w:r>
            <w:r w:rsidR="00A36FD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ou l’état de l’art</w:t>
            </w:r>
          </w:p>
          <w:p w14:paraId="7297B976" w14:textId="64564495" w:rsidR="00B21B92" w:rsidRPr="0040114D" w:rsidRDefault="00266DB7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Cohérence du projet </w:t>
            </w:r>
            <w:r w:rsidR="0038448D">
              <w:rPr>
                <w:rFonts w:ascii="Times New Roman" w:hAnsi="Times New Roman" w:cs="Times New Roman"/>
              </w:rPr>
              <w:t xml:space="preserve">de recherche avec le contexte institutionnel et géographique </w:t>
            </w:r>
            <w:r w:rsidR="00B21B92">
              <w:rPr>
                <w:rFonts w:ascii="Times New Roman" w:hAnsi="Times New Roman" w:cs="Times New Roman"/>
              </w:rPr>
              <w:t>de Rome, et plus généralement de l’Italie</w:t>
            </w:r>
          </w:p>
          <w:p w14:paraId="57C37C9F" w14:textId="0520884C" w:rsidR="00266DB7" w:rsidRPr="003A1502" w:rsidRDefault="00B21B92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Bénéfice d’un séjour à la Villa</w:t>
            </w:r>
            <w:r w:rsidR="00266DB7">
              <w:rPr>
                <w:rFonts w:ascii="Times New Roman" w:hAnsi="Times New Roman" w:cs="Times New Roman"/>
              </w:rPr>
              <w:t xml:space="preserve"> Médicis </w:t>
            </w:r>
          </w:p>
          <w:p w14:paraId="251AB8EE" w14:textId="77777777" w:rsidR="00B82766" w:rsidRPr="003A1502" w:rsidRDefault="00B82766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Les méthodologies à mettre en place</w:t>
            </w:r>
          </w:p>
          <w:p w14:paraId="0D353A5C" w14:textId="77777777" w:rsidR="00B82766" w:rsidRPr="003A1502" w:rsidRDefault="00B82766" w:rsidP="00EB4F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Les résultats attendus</w:t>
            </w:r>
            <w:r w:rsidR="0087365A" w:rsidRPr="003A1502">
              <w:rPr>
                <w:rFonts w:ascii="Times New Roman" w:hAnsi="Times New Roman" w:cs="Times New Roman"/>
              </w:rPr>
              <w:t xml:space="preserve"> et les livrables</w:t>
            </w:r>
          </w:p>
          <w:p w14:paraId="4E0CA23B" w14:textId="77777777" w:rsidR="0087365A" w:rsidRPr="003A1502" w:rsidRDefault="0087365A" w:rsidP="0087365A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</w:rPr>
            </w:pPr>
            <w:r w:rsidRPr="003A1502">
              <w:rPr>
                <w:rFonts w:ascii="Times New Roman" w:hAnsi="Times New Roman" w:cs="Times New Roman"/>
              </w:rPr>
              <w:t>Besoins spécifiques (matériel, instrumentation, etc.)</w:t>
            </w:r>
          </w:p>
          <w:p w14:paraId="0E8A8A69" w14:textId="3414913B" w:rsidR="00B82766" w:rsidRPr="003A1502" w:rsidRDefault="0087365A" w:rsidP="00146C0C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Times New Roman" w:hAnsi="Times New Roman" w:cs="Times New Roman"/>
                <w:b/>
              </w:rPr>
            </w:pPr>
            <w:r w:rsidRPr="003A1502">
              <w:rPr>
                <w:rFonts w:ascii="Times New Roman" w:hAnsi="Times New Roman" w:cs="Times New Roman"/>
              </w:rPr>
              <w:lastRenderedPageBreak/>
              <w:t>Durée du séjour souhaité</w:t>
            </w:r>
            <w:r w:rsidR="00B21B92">
              <w:rPr>
                <w:rFonts w:ascii="Times New Roman" w:hAnsi="Times New Roman" w:cs="Times New Roman"/>
              </w:rPr>
              <w:t>, et périodes envisagées</w:t>
            </w:r>
          </w:p>
        </w:tc>
      </w:tr>
    </w:tbl>
    <w:p w14:paraId="555095CC" w14:textId="77777777" w:rsidR="00B82766" w:rsidRPr="003A1502" w:rsidRDefault="00B82766" w:rsidP="00B82766">
      <w:pPr>
        <w:rPr>
          <w:rFonts w:ascii="Times New Roman" w:hAnsi="Times New Roman" w:cs="Times New Roman"/>
        </w:rPr>
      </w:pPr>
    </w:p>
    <w:sectPr w:rsidR="00B82766" w:rsidRPr="003A1502" w:rsidSect="00ED067F">
      <w:pgSz w:w="11906" w:h="16838" w:code="9"/>
      <w:pgMar w:top="1134" w:right="1134" w:bottom="1134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341"/>
    <w:multiLevelType w:val="hybridMultilevel"/>
    <w:tmpl w:val="7862D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065"/>
    <w:multiLevelType w:val="hybridMultilevel"/>
    <w:tmpl w:val="C8446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B1218"/>
    <w:multiLevelType w:val="hybridMultilevel"/>
    <w:tmpl w:val="8E8637E2"/>
    <w:lvl w:ilvl="0" w:tplc="3BD6E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02"/>
    <w:rsid w:val="00146C0C"/>
    <w:rsid w:val="001B07DE"/>
    <w:rsid w:val="002454F3"/>
    <w:rsid w:val="00266DB7"/>
    <w:rsid w:val="00292C2F"/>
    <w:rsid w:val="002D69FD"/>
    <w:rsid w:val="0034080C"/>
    <w:rsid w:val="0038448D"/>
    <w:rsid w:val="003A1502"/>
    <w:rsid w:val="0040114D"/>
    <w:rsid w:val="004402AC"/>
    <w:rsid w:val="004D2C37"/>
    <w:rsid w:val="004D5802"/>
    <w:rsid w:val="00585CD9"/>
    <w:rsid w:val="00670433"/>
    <w:rsid w:val="00731D22"/>
    <w:rsid w:val="00783CDD"/>
    <w:rsid w:val="007F2E37"/>
    <w:rsid w:val="008243CC"/>
    <w:rsid w:val="00862760"/>
    <w:rsid w:val="0087365A"/>
    <w:rsid w:val="00883203"/>
    <w:rsid w:val="008A4DE9"/>
    <w:rsid w:val="008B5EB6"/>
    <w:rsid w:val="00A22323"/>
    <w:rsid w:val="00A36FD8"/>
    <w:rsid w:val="00A56539"/>
    <w:rsid w:val="00A922E0"/>
    <w:rsid w:val="00A9769C"/>
    <w:rsid w:val="00AD3C1D"/>
    <w:rsid w:val="00B21B92"/>
    <w:rsid w:val="00B2642D"/>
    <w:rsid w:val="00B50A2D"/>
    <w:rsid w:val="00B751DE"/>
    <w:rsid w:val="00B82766"/>
    <w:rsid w:val="00BB60FC"/>
    <w:rsid w:val="00BD4472"/>
    <w:rsid w:val="00C0707D"/>
    <w:rsid w:val="00C25837"/>
    <w:rsid w:val="00E45483"/>
    <w:rsid w:val="00E57E9D"/>
    <w:rsid w:val="00E9594A"/>
    <w:rsid w:val="00EC7022"/>
    <w:rsid w:val="00ED067F"/>
    <w:rsid w:val="00F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ECC3"/>
  <w15:chartTrackingRefBased/>
  <w15:docId w15:val="{0AD94B62-9399-6240-8B90-6FC58BFC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8276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B82766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Lienhypertexte">
    <w:name w:val="Hyperlink"/>
    <w:rsid w:val="00B8276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82766"/>
    <w:rPr>
      <w:sz w:val="16"/>
      <w:szCs w:val="16"/>
    </w:rPr>
  </w:style>
  <w:style w:type="table" w:styleId="Grilledutableau">
    <w:name w:val="Table Grid"/>
    <w:basedOn w:val="TableauNormal"/>
    <w:uiPriority w:val="59"/>
    <w:rsid w:val="00B8276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2766"/>
    <w:pPr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Rvision">
    <w:name w:val="Revision"/>
    <w:hidden/>
    <w:uiPriority w:val="99"/>
    <w:semiHidden/>
    <w:rsid w:val="00EC7022"/>
  </w:style>
  <w:style w:type="paragraph" w:styleId="Commentaire">
    <w:name w:val="annotation text"/>
    <w:basedOn w:val="Normal"/>
    <w:link w:val="CommentaireCar"/>
    <w:uiPriority w:val="99"/>
    <w:semiHidden/>
    <w:unhideWhenUsed/>
    <w:rsid w:val="002454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54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54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5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GAILLE Marie</dc:creator>
  <cp:keywords/>
  <dc:description/>
  <cp:lastModifiedBy>Amina Abchar</cp:lastModifiedBy>
  <cp:revision>2</cp:revision>
  <dcterms:created xsi:type="dcterms:W3CDTF">2026-03-19T10:20:00Z</dcterms:created>
  <dcterms:modified xsi:type="dcterms:W3CDTF">2026-03-19T10:20:00Z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1234273786</vt:i4>
  </property>
  <property fmtid="{D5CDD505-2E9C-101B-9397-08002B2CF9AE}" pid="4" name="_EmailSubject">
    <vt:lpwstr>Bourse CNRS</vt:lpwstr>
  </property>
  <property fmtid="{D5CDD505-2E9C-101B-9397-08002B2CF9AE}" pid="5" name="_AuthorEmail">
    <vt:lpwstr>patrizia.celli@villamedici.it</vt:lpwstr>
  </property>
  <property fmtid="{D5CDD505-2E9C-101B-9397-08002B2CF9AE}" pid="6" name="_AuthorEmailDisplayName">
    <vt:lpwstr>Patrizia Celli</vt:lpwstr>
  </property>
  <property fmtid="{D5CDD505-2E9C-101B-9397-08002B2CF9AE}" pid="7" name="_ReviewingToolsShownOnce">
    <vt:lpwstr/>
  </property>
</Properties>
</file>